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/ ..........................................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 nº........, Localidad ...........................................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Provincia ...................................................</w:t>
      </w:r>
      <w:proofErr w:type="gramEnd"/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Pr="001F5B42">
        <w:rPr>
          <w:rFonts w:ascii="Times New Roman" w:hAnsi="Times New Roman" w:cs="Times New Roman"/>
          <w:sz w:val="24"/>
          <w:szCs w:val="24"/>
          <w:shd w:val="clear" w:color="auto" w:fill="FFFF00"/>
        </w:rPr>
        <w:t>«indicar operación y finalidad del tratamiento»</w:t>
      </w:r>
      <w:r w:rsidRPr="001F5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</w:t>
      </w:r>
      <w:proofErr w:type="gramStart"/>
      <w:r w:rsidR="00754615" w:rsidRPr="001F5B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4615" w:rsidRPr="001F5B42">
        <w:rPr>
          <w:rFonts w:ascii="Times New Roman" w:hAnsi="Times New Roman" w:cs="Times New Roman"/>
          <w:sz w:val="24"/>
          <w:szCs w:val="24"/>
        </w:rPr>
        <w:t xml:space="preserve">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5B42">
        <w:rPr>
          <w:rFonts w:ascii="Times New Roman" w:hAnsi="Times New Roman" w:cs="Times New Roman"/>
          <w:sz w:val="24"/>
          <w:szCs w:val="24"/>
        </w:rPr>
        <w:t>En ............................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073D2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Ayuntamiento de </w:t>
      </w:r>
      <w:r w:rsidR="00D049FC">
        <w:rPr>
          <w:rFonts w:ascii="Times New Roman" w:hAnsi="Times New Roman" w:cs="Times New Roman"/>
          <w:sz w:val="24"/>
          <w:szCs w:val="24"/>
        </w:rPr>
        <w:t>Monda</w:t>
      </w:r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073D29">
        <w:rPr>
          <w:rFonts w:ascii="Times New Roman" w:hAnsi="Times New Roman" w:cs="Times New Roman"/>
          <w:sz w:val="24"/>
          <w:szCs w:val="24"/>
        </w:rPr>
        <w:t xml:space="preserve">el Ayuntamiento de </w:t>
      </w:r>
      <w:r w:rsidR="00D049FC">
        <w:rPr>
          <w:rFonts w:ascii="Times New Roman" w:hAnsi="Times New Roman" w:cs="Times New Roman"/>
          <w:sz w:val="24"/>
          <w:szCs w:val="24"/>
        </w:rPr>
        <w:t>Monda</w:t>
      </w:r>
      <w:r w:rsidRPr="001F5B42">
        <w:rPr>
          <w:rFonts w:ascii="Times New Roman" w:hAnsi="Times New Roman" w:cs="Times New Roman"/>
          <w:sz w:val="24"/>
          <w:szCs w:val="24"/>
        </w:rPr>
        <w:t>. 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9B4AA5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Ayuntamiento</w:t>
            </w:r>
            <w:r w:rsidR="00751A09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r w:rsidR="00D049FC">
              <w:rPr>
                <w:rFonts w:ascii="Times New Roman" w:hAnsi="Times New Roman" w:cs="Times New Roman"/>
                <w:bCs/>
                <w:sz w:val="24"/>
                <w:szCs w:val="24"/>
              </w:rPr>
              <w:t>Monda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D049F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contacto: </w:t>
            </w:r>
            <w:r w:rsidR="00D049FC" w:rsidRPr="00D049F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D049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alle </w:t>
            </w:r>
            <w:proofErr w:type="spellStart"/>
            <w:r w:rsidR="00D049FC">
              <w:rPr>
                <w:rFonts w:ascii="Times New Roman" w:hAnsi="Times New Roman" w:cs="Times New Roman"/>
                <w:bCs/>
                <w:sz w:val="24"/>
                <w:szCs w:val="24"/>
              </w:rPr>
              <w:t>Valdescoba</w:t>
            </w:r>
            <w:proofErr w:type="spellEnd"/>
            <w:r w:rsidR="00D049FC"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  <w:r w:rsidR="00D049FC" w:rsidRPr="00D049FC">
              <w:rPr>
                <w:rFonts w:ascii="Times New Roman" w:hAnsi="Times New Roman" w:cs="Times New Roman"/>
                <w:bCs/>
                <w:sz w:val="24"/>
                <w:szCs w:val="24"/>
              </w:rPr>
              <w:t>, C.P: 29110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1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Localidad: </w:t>
            </w:r>
            <w:r w:rsidR="00D049FC">
              <w:rPr>
                <w:rFonts w:ascii="Times New Roman" w:hAnsi="Times New Roman" w:cs="Times New Roman"/>
                <w:bCs/>
                <w:sz w:val="24"/>
                <w:szCs w:val="24"/>
              </w:rPr>
              <w:t>Monda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A1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B82996" w:rsidP="00013114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44399842"/>
            <w:r w:rsidRPr="00B82996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  <w:bookmarkEnd w:id="0"/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073D29">
              <w:rPr>
                <w:rFonts w:ascii="Times New Roman" w:hAnsi="Times New Roman" w:cs="Times New Roman"/>
                <w:sz w:val="24"/>
                <w:szCs w:val="24"/>
              </w:rPr>
              <w:t xml:space="preserve"> Ayuntamiento de </w:t>
            </w:r>
            <w:r w:rsidR="00D049FC">
              <w:rPr>
                <w:rFonts w:ascii="Times New Roman" w:hAnsi="Times New Roman" w:cs="Times New Roman"/>
                <w:sz w:val="24"/>
                <w:szCs w:val="24"/>
              </w:rPr>
              <w:t>Monda</w:t>
            </w:r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1" w:name="_Hlk44399651"/>
        <w:tc>
          <w:tcPr>
            <w:tcW w:w="5103" w:type="dxa"/>
            <w:vAlign w:val="center"/>
          </w:tcPr>
          <w:p w:rsidR="000024B1" w:rsidRDefault="00D049FC" w:rsidP="004266C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D049FC">
              <w:rPr>
                <w:rFonts w:ascii="Times New Roman" w:hAnsi="Times New Roman" w:cs="Times New Roman"/>
                <w:sz w:val="24"/>
                <w:szCs w:val="24"/>
              </w:rPr>
              <w:instrText>http://www.monda.es/10999/aviso-legal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F16B2"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>http://www.monda.es/10999/aviso-legal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51A09" w:rsidRPr="001F5B42" w:rsidRDefault="004E0029" w:rsidP="004266C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2C" w:rsidRDefault="002C2E2C" w:rsidP="00C86381">
      <w:pPr>
        <w:spacing w:after="0" w:line="240" w:lineRule="auto"/>
      </w:pPr>
      <w:r>
        <w:separator/>
      </w:r>
    </w:p>
  </w:endnote>
  <w:endnote w:type="continuationSeparator" w:id="0">
    <w:p w:rsidR="002C2E2C" w:rsidRDefault="002C2E2C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2C" w:rsidRDefault="002C2E2C" w:rsidP="00C86381">
      <w:pPr>
        <w:spacing w:after="0" w:line="240" w:lineRule="auto"/>
      </w:pPr>
      <w:r>
        <w:separator/>
      </w:r>
    </w:p>
  </w:footnote>
  <w:footnote w:type="continuationSeparator" w:id="0">
    <w:p w:rsidR="002C2E2C" w:rsidRDefault="002C2E2C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024B1"/>
    <w:rsid w:val="00013114"/>
    <w:rsid w:val="00073D29"/>
    <w:rsid w:val="00074AF8"/>
    <w:rsid w:val="00123ECD"/>
    <w:rsid w:val="00134E14"/>
    <w:rsid w:val="001513A1"/>
    <w:rsid w:val="00154CFC"/>
    <w:rsid w:val="001D0509"/>
    <w:rsid w:val="001F5B42"/>
    <w:rsid w:val="00241424"/>
    <w:rsid w:val="002A1458"/>
    <w:rsid w:val="002C2E2C"/>
    <w:rsid w:val="002E2B4F"/>
    <w:rsid w:val="003466DD"/>
    <w:rsid w:val="00367F6B"/>
    <w:rsid w:val="003948DD"/>
    <w:rsid w:val="003C17FE"/>
    <w:rsid w:val="003E7E38"/>
    <w:rsid w:val="004266C5"/>
    <w:rsid w:val="00460118"/>
    <w:rsid w:val="004E0029"/>
    <w:rsid w:val="00507F2C"/>
    <w:rsid w:val="00575272"/>
    <w:rsid w:val="005A02F7"/>
    <w:rsid w:val="005D0CB8"/>
    <w:rsid w:val="006446EE"/>
    <w:rsid w:val="006810A9"/>
    <w:rsid w:val="00690319"/>
    <w:rsid w:val="006A5D60"/>
    <w:rsid w:val="006D0270"/>
    <w:rsid w:val="00702679"/>
    <w:rsid w:val="007201DC"/>
    <w:rsid w:val="00751A09"/>
    <w:rsid w:val="00754615"/>
    <w:rsid w:val="00782119"/>
    <w:rsid w:val="00787398"/>
    <w:rsid w:val="00807E0A"/>
    <w:rsid w:val="00810F36"/>
    <w:rsid w:val="0087754C"/>
    <w:rsid w:val="008A5B28"/>
    <w:rsid w:val="008F064B"/>
    <w:rsid w:val="00902C9C"/>
    <w:rsid w:val="00913A82"/>
    <w:rsid w:val="00947D38"/>
    <w:rsid w:val="009713DD"/>
    <w:rsid w:val="009B4AA5"/>
    <w:rsid w:val="009C70D6"/>
    <w:rsid w:val="009E1EA5"/>
    <w:rsid w:val="00A55698"/>
    <w:rsid w:val="00AD21A4"/>
    <w:rsid w:val="00AD788F"/>
    <w:rsid w:val="00B269F8"/>
    <w:rsid w:val="00B3207E"/>
    <w:rsid w:val="00B333C4"/>
    <w:rsid w:val="00B41DF8"/>
    <w:rsid w:val="00B82996"/>
    <w:rsid w:val="00C14383"/>
    <w:rsid w:val="00C245CC"/>
    <w:rsid w:val="00C270C1"/>
    <w:rsid w:val="00C468A5"/>
    <w:rsid w:val="00C46AB4"/>
    <w:rsid w:val="00C81DC7"/>
    <w:rsid w:val="00C86381"/>
    <w:rsid w:val="00CD1248"/>
    <w:rsid w:val="00CE1DF4"/>
    <w:rsid w:val="00CF0C02"/>
    <w:rsid w:val="00CF504B"/>
    <w:rsid w:val="00D049FC"/>
    <w:rsid w:val="00D6714E"/>
    <w:rsid w:val="00DE7B69"/>
    <w:rsid w:val="00DF578D"/>
    <w:rsid w:val="00E31296"/>
    <w:rsid w:val="00E44FF8"/>
    <w:rsid w:val="00EB38C8"/>
    <w:rsid w:val="00F37952"/>
    <w:rsid w:val="00F4372F"/>
    <w:rsid w:val="00F612DD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002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DB4F-624F-4E7E-8768-99EC5104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954</Words>
  <Characters>5250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6192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