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E77C" w14:textId="77777777" w:rsidR="001F48A8" w:rsidRPr="00BD6262" w:rsidRDefault="001F48A8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>MODELO DE SOLICITUD PARA EL EJERCICIO DEL DERECHO A LA RECTIFICACIÓN DE LOS DATOS</w:t>
      </w:r>
    </w:p>
    <w:p w14:paraId="3EE240EF" w14:textId="77777777" w:rsidR="001F48A8" w:rsidRPr="00AE15A0" w:rsidRDefault="001F48A8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AE15A0">
        <w:rPr>
          <w:rFonts w:ascii="Times New Roman" w:hAnsi="Times New Roman"/>
        </w:rPr>
        <w:t>…….</w:t>
      </w:r>
      <w:proofErr w:type="gramEnd"/>
      <w:r w:rsidRPr="00AE15A0">
        <w:rPr>
          <w:rFonts w:ascii="Times New Roman" w:hAnsi="Times New Roman"/>
        </w:rPr>
        <w:t xml:space="preserve">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14:paraId="08E1F635" w14:textId="77777777" w:rsidR="001F48A8" w:rsidRPr="00AE15A0" w:rsidRDefault="001F48A8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por medio del presente escrito, ejerce el derecho de rectificación, de conformidad con lo previsto en el artículo 16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5FAEF983" w14:textId="77777777" w:rsidR="001F48A8" w:rsidRPr="00AE15A0" w:rsidRDefault="001F48A8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14:paraId="56A70183" w14:textId="77777777" w:rsidR="001F48A8" w:rsidRPr="00AE15A0" w:rsidRDefault="001F48A8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14:paraId="5FF1E025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14:paraId="5D30D850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35E74BFB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14:paraId="055AAAA3" w14:textId="77777777" w:rsidR="001F48A8" w:rsidRPr="00BD6262" w:rsidRDefault="001F48A8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14:paraId="0250E983" w14:textId="77777777" w:rsidR="001F48A8" w:rsidRPr="00D87662" w:rsidRDefault="001F48A8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14:paraId="751B0633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615"/>
      </w:tblGrid>
      <w:tr w:rsidR="001F48A8" w:rsidRPr="00D87662" w14:paraId="5716FDAD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DAE7" w14:textId="77777777" w:rsidR="001F48A8" w:rsidRPr="00D87662" w:rsidRDefault="001F48A8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8A96" w14:textId="77777777" w:rsidR="001F48A8" w:rsidRPr="00D87662" w:rsidRDefault="001F48A8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7EF3" w14:textId="77777777" w:rsidR="001F48A8" w:rsidRPr="00D87662" w:rsidRDefault="001F48A8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1F48A8" w:rsidRPr="00D87662" w14:paraId="55A9FBF0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C80A" w14:textId="77777777" w:rsidR="001F48A8" w:rsidRPr="00D87662" w:rsidRDefault="001F48A8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FA94" w14:textId="77777777" w:rsidR="001F48A8" w:rsidRPr="00D87662" w:rsidRDefault="001F48A8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87" w14:textId="77777777" w:rsidR="001F48A8" w:rsidRPr="00D87662" w:rsidRDefault="001F48A8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1F48A8" w:rsidRPr="00D87662" w14:paraId="7E454EB8" w14:textId="77777777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F84E" w14:textId="77777777" w:rsidR="001F48A8" w:rsidRPr="00D87662" w:rsidRDefault="001F48A8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CB89" w14:textId="77777777" w:rsidR="001F48A8" w:rsidRPr="00D87662" w:rsidRDefault="001F48A8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22B5" w14:textId="77777777" w:rsidR="001F48A8" w:rsidRPr="00D87662" w:rsidRDefault="001F48A8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14:paraId="43E9E84C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14:paraId="7F818465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26C12043" w14:textId="77777777" w:rsidR="001F48A8" w:rsidRPr="00D87662" w:rsidRDefault="001F48A8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Pr="00FA4D88">
        <w:rPr>
          <w:noProof/>
        </w:rPr>
        <w:t>Villanueva de Tapia</w:t>
      </w:r>
      <w:r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14:paraId="59FF70B2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37934C02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28D7BF6C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77D74BC7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1982FE51" w14:textId="77777777" w:rsidR="001F48A8" w:rsidRPr="00D876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14:paraId="516327FD" w14:textId="77777777" w:rsidR="001F48A8" w:rsidRPr="00D87662" w:rsidRDefault="001F48A8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14:paraId="64020873" w14:textId="77777777" w:rsidR="001F48A8" w:rsidRPr="00BD6262" w:rsidRDefault="001F48A8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14:paraId="3D0B0110" w14:textId="77777777" w:rsidR="001F48A8" w:rsidRPr="00BD6262" w:rsidRDefault="001F48A8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14:paraId="6A34A21E" w14:textId="77777777" w:rsidR="001F48A8" w:rsidRDefault="001F48A8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3C5AE7" w14:textId="77777777" w:rsidR="001F48A8" w:rsidRPr="00D87662" w:rsidRDefault="001F48A8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14:paraId="26780904" w14:textId="77777777" w:rsidR="001F48A8" w:rsidRPr="00D87662" w:rsidRDefault="001F48A8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14:paraId="65FEA1AA" w14:textId="77777777" w:rsidR="001F48A8" w:rsidRPr="00D87662" w:rsidRDefault="001F48A8" w:rsidP="00AE15A0">
      <w:pPr>
        <w:spacing w:line="220" w:lineRule="exact"/>
        <w:ind w:left="-567" w:right="851"/>
        <w:jc w:val="both"/>
        <w:rPr>
          <w:rFonts w:cs="Times New Roman"/>
        </w:rPr>
      </w:pPr>
    </w:p>
    <w:p w14:paraId="748CDC5C" w14:textId="77777777" w:rsidR="001F48A8" w:rsidRPr="00D87662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5AEE9AF3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r w:rsidRPr="00FA4D88">
        <w:rPr>
          <w:noProof/>
        </w:rPr>
        <w:t>Ayuntamiento de Villanueva de Tapia</w:t>
      </w:r>
      <w:r w:rsidRPr="00D87662">
        <w:rPr>
          <w:rFonts w:ascii="Times New Roman" w:hAnsi="Times New Roman"/>
        </w:rPr>
        <w:t xml:space="preserve"> somete el tratamiento de</w:t>
      </w:r>
      <w:r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0EBB3AEA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el </w:t>
      </w:r>
      <w:r w:rsidRPr="00FA4D88">
        <w:rPr>
          <w:noProof/>
        </w:rPr>
        <w:t>Ayuntamiento de Villanueva de Tapia</w:t>
      </w:r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3FCFE64B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25C2A96F" w14:textId="77777777" w:rsidR="001F48A8" w:rsidRPr="00AE15A0" w:rsidRDefault="001F48A8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15"/>
        <w:gridCol w:w="2909"/>
        <w:gridCol w:w="5357"/>
      </w:tblGrid>
      <w:tr w:rsidR="001F48A8" w:rsidRPr="00BD6262" w14:paraId="44E766CE" w14:textId="77777777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AC72A" w14:textId="77777777" w:rsidR="001F48A8" w:rsidRPr="00D87662" w:rsidRDefault="001F48A8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1F48A8" w:rsidRPr="00BD6262" w14:paraId="311B703A" w14:textId="77777777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0C9" w14:textId="77777777" w:rsidR="001F48A8" w:rsidRPr="00D87662" w:rsidRDefault="001F48A8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02D9BB11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14:paraId="75EA1B04" w14:textId="77777777" w:rsidR="001F48A8" w:rsidRPr="00D87662" w:rsidRDefault="001F48A8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1F48A8" w:rsidRPr="00BD6262" w14:paraId="7D15CE93" w14:textId="77777777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14:paraId="04AD30B9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14:paraId="0332DFE9" w14:textId="77777777" w:rsidR="001F48A8" w:rsidRPr="00110A7D" w:rsidRDefault="001F48A8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Villanueva de Tapia</w:t>
            </w:r>
          </w:p>
        </w:tc>
        <w:tc>
          <w:tcPr>
            <w:tcW w:w="5357" w:type="dxa"/>
            <w:vAlign w:val="center"/>
          </w:tcPr>
          <w:p w14:paraId="51C491AF" w14:textId="77777777" w:rsidR="001F48A8" w:rsidRPr="001A08CD" w:rsidRDefault="001F48A8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FA4D88">
              <w:rPr>
                <w:rFonts w:cs="Times New Roman"/>
                <w:bCs/>
                <w:noProof/>
              </w:rPr>
              <w:t>Avenida de la Constitución, 50</w:t>
            </w:r>
          </w:p>
        </w:tc>
      </w:tr>
      <w:tr w:rsidR="001F48A8" w:rsidRPr="00BD6262" w14:paraId="42D33B25" w14:textId="77777777" w:rsidTr="00AE15A0">
        <w:trPr>
          <w:trHeight w:val="266"/>
        </w:trPr>
        <w:tc>
          <w:tcPr>
            <w:tcW w:w="2615" w:type="dxa"/>
            <w:vMerge/>
          </w:tcPr>
          <w:p w14:paraId="48A2D2BD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14:paraId="297B87E2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14:paraId="0318C02C" w14:textId="77777777" w:rsidR="001F48A8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>
              <w:rPr>
                <w:rFonts w:cs="Times New Roman"/>
                <w:bCs/>
                <w:sz w:val="24"/>
                <w:szCs w:val="24"/>
              </w:rPr>
              <w:t xml:space="preserve"> 133 624</w:t>
            </w:r>
          </w:p>
          <w:p w14:paraId="67910E01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F48A8" w:rsidRPr="00BD6262" w14:paraId="6A3ED24D" w14:textId="77777777" w:rsidTr="00AE15A0">
        <w:trPr>
          <w:trHeight w:val="418"/>
        </w:trPr>
        <w:tc>
          <w:tcPr>
            <w:tcW w:w="2615" w:type="dxa"/>
            <w:vAlign w:val="center"/>
          </w:tcPr>
          <w:p w14:paraId="3C90D1CF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14:paraId="1ACDC419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14:paraId="62E8BB03" w14:textId="77777777" w:rsidR="001F48A8" w:rsidRDefault="001F48A8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r w:rsidRPr="00FA4D88">
              <w:rPr>
                <w:rFonts w:cs="Times New Roman"/>
                <w:noProof/>
              </w:rPr>
              <w:t>Ayuntamiento de Villanueva de Tapia</w:t>
            </w:r>
            <w:r>
              <w:rPr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sz w:val="24"/>
                <w:szCs w:val="24"/>
              </w:rPr>
              <w:t>recopila</w:t>
            </w:r>
            <w:r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14:paraId="155B4A51" w14:textId="77777777" w:rsidR="001F48A8" w:rsidRPr="00D87662" w:rsidRDefault="001F48A8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48A8" w:rsidRPr="00BD6262" w14:paraId="194B6661" w14:textId="77777777" w:rsidTr="00AE15A0">
        <w:tc>
          <w:tcPr>
            <w:tcW w:w="2615" w:type="dxa"/>
            <w:vAlign w:val="center"/>
          </w:tcPr>
          <w:p w14:paraId="0716BBC1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14:paraId="0E2D7E2F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14:paraId="024E84DB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1F48A8" w:rsidRPr="00BD6262" w14:paraId="6E471F78" w14:textId="77777777" w:rsidTr="00AE15A0">
        <w:trPr>
          <w:trHeight w:val="1105"/>
        </w:trPr>
        <w:tc>
          <w:tcPr>
            <w:tcW w:w="2615" w:type="dxa"/>
            <w:vAlign w:val="center"/>
          </w:tcPr>
          <w:p w14:paraId="7CA36024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14:paraId="22AC522C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14:paraId="47D916A9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1F48A8" w:rsidRPr="00BD6262" w14:paraId="4DF613A4" w14:textId="77777777" w:rsidTr="00AE15A0">
        <w:trPr>
          <w:trHeight w:val="1380"/>
        </w:trPr>
        <w:tc>
          <w:tcPr>
            <w:tcW w:w="2615" w:type="dxa"/>
            <w:vAlign w:val="center"/>
          </w:tcPr>
          <w:p w14:paraId="398F22C6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14:paraId="4335DA39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14:paraId="0401A3D0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F48A8" w:rsidRPr="00BD6262" w14:paraId="2B4246ED" w14:textId="77777777" w:rsidTr="00AE15A0">
        <w:tc>
          <w:tcPr>
            <w:tcW w:w="2615" w:type="dxa"/>
            <w:vAlign w:val="center"/>
          </w:tcPr>
          <w:p w14:paraId="745C5371" w14:textId="77777777" w:rsidR="001F48A8" w:rsidRPr="00D87662" w:rsidRDefault="001F48A8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14:paraId="14FA003A" w14:textId="77777777" w:rsidR="001F48A8" w:rsidRPr="00D87662" w:rsidRDefault="001F48A8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14:paraId="55E77361" w14:textId="77777777" w:rsidR="001F48A8" w:rsidRPr="001A08CD" w:rsidRDefault="001F48A8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6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28A7C126" w14:textId="77777777" w:rsidR="001F48A8" w:rsidRDefault="001F48A8" w:rsidP="00AE15A0">
      <w:pPr>
        <w:ind w:right="851"/>
        <w:rPr>
          <w:rFonts w:cs="Times New Roman"/>
        </w:rPr>
        <w:sectPr w:rsidR="001F48A8" w:rsidSect="001F48A8">
          <w:pgSz w:w="11906" w:h="16838"/>
          <w:pgMar w:top="1276" w:right="849" w:bottom="1134" w:left="851" w:header="708" w:footer="708" w:gutter="0"/>
          <w:pgNumType w:start="1"/>
          <w:cols w:space="708"/>
          <w:docGrid w:linePitch="360"/>
        </w:sectPr>
      </w:pPr>
    </w:p>
    <w:p w14:paraId="46A99A7B" w14:textId="77777777" w:rsidR="001F48A8" w:rsidRPr="008A7CDB" w:rsidRDefault="001F48A8" w:rsidP="00AE15A0">
      <w:pPr>
        <w:ind w:right="851"/>
        <w:rPr>
          <w:rFonts w:cs="Times New Roman"/>
        </w:rPr>
      </w:pPr>
    </w:p>
    <w:sectPr w:rsidR="001F48A8" w:rsidRPr="008A7CDB" w:rsidSect="001F48A8">
      <w:type w:val="continuous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21D7" w14:textId="77777777" w:rsidR="00DC2AD2" w:rsidRDefault="00DC2AD2" w:rsidP="00C86381">
      <w:r>
        <w:separator/>
      </w:r>
    </w:p>
  </w:endnote>
  <w:endnote w:type="continuationSeparator" w:id="0">
    <w:p w14:paraId="0D569A68" w14:textId="77777777" w:rsidR="00DC2AD2" w:rsidRDefault="00DC2AD2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B5BA" w14:textId="77777777" w:rsidR="00DC2AD2" w:rsidRDefault="00DC2AD2" w:rsidP="00C86381">
      <w:r>
        <w:separator/>
      </w:r>
    </w:p>
  </w:footnote>
  <w:footnote w:type="continuationSeparator" w:id="0">
    <w:p w14:paraId="5EDA2CAD" w14:textId="77777777" w:rsidR="00DC2AD2" w:rsidRDefault="00DC2AD2" w:rsidP="00C86381">
      <w:r>
        <w:continuationSeparator/>
      </w:r>
    </w:p>
  </w:footnote>
  <w:footnote w:id="1">
    <w:p w14:paraId="075D5F5B" w14:textId="77777777" w:rsidR="001F48A8" w:rsidRPr="00B73B5F" w:rsidRDefault="001F48A8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4D96"/>
    <w:rsid w:val="0005515D"/>
    <w:rsid w:val="000850F3"/>
    <w:rsid w:val="000E3266"/>
    <w:rsid w:val="00110A7D"/>
    <w:rsid w:val="001266F3"/>
    <w:rsid w:val="00140967"/>
    <w:rsid w:val="001D5454"/>
    <w:rsid w:val="001F48A8"/>
    <w:rsid w:val="00203A0C"/>
    <w:rsid w:val="00223FDE"/>
    <w:rsid w:val="00227668"/>
    <w:rsid w:val="00265F7F"/>
    <w:rsid w:val="002B2848"/>
    <w:rsid w:val="00302F41"/>
    <w:rsid w:val="003048BB"/>
    <w:rsid w:val="003A2390"/>
    <w:rsid w:val="004006FF"/>
    <w:rsid w:val="00436CF3"/>
    <w:rsid w:val="00443538"/>
    <w:rsid w:val="00473D51"/>
    <w:rsid w:val="00477B10"/>
    <w:rsid w:val="00530C33"/>
    <w:rsid w:val="0053597A"/>
    <w:rsid w:val="00541BDD"/>
    <w:rsid w:val="00550CEB"/>
    <w:rsid w:val="005A1782"/>
    <w:rsid w:val="005C4971"/>
    <w:rsid w:val="00602C88"/>
    <w:rsid w:val="006275CF"/>
    <w:rsid w:val="00650712"/>
    <w:rsid w:val="00691B37"/>
    <w:rsid w:val="006A31FE"/>
    <w:rsid w:val="006D73EF"/>
    <w:rsid w:val="00717DD5"/>
    <w:rsid w:val="00732C67"/>
    <w:rsid w:val="0073669F"/>
    <w:rsid w:val="00742CE6"/>
    <w:rsid w:val="0075403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40D5F"/>
    <w:rsid w:val="009546C7"/>
    <w:rsid w:val="00965354"/>
    <w:rsid w:val="00985284"/>
    <w:rsid w:val="00996258"/>
    <w:rsid w:val="009C7FDE"/>
    <w:rsid w:val="00A72A23"/>
    <w:rsid w:val="00AC6AB1"/>
    <w:rsid w:val="00AD0991"/>
    <w:rsid w:val="00AE15A0"/>
    <w:rsid w:val="00AE21A4"/>
    <w:rsid w:val="00B07A2D"/>
    <w:rsid w:val="00B436A0"/>
    <w:rsid w:val="00B51F0C"/>
    <w:rsid w:val="00B73B5F"/>
    <w:rsid w:val="00B86D42"/>
    <w:rsid w:val="00BD6262"/>
    <w:rsid w:val="00C079DC"/>
    <w:rsid w:val="00C270C1"/>
    <w:rsid w:val="00C468A5"/>
    <w:rsid w:val="00C46AB4"/>
    <w:rsid w:val="00C70884"/>
    <w:rsid w:val="00C81DC7"/>
    <w:rsid w:val="00C86381"/>
    <w:rsid w:val="00CF377D"/>
    <w:rsid w:val="00D257C1"/>
    <w:rsid w:val="00D801B5"/>
    <w:rsid w:val="00D87662"/>
    <w:rsid w:val="00D908C3"/>
    <w:rsid w:val="00DC2AD2"/>
    <w:rsid w:val="00DD3339"/>
    <w:rsid w:val="00E257BA"/>
    <w:rsid w:val="00E83DA0"/>
    <w:rsid w:val="00E86DDB"/>
    <w:rsid w:val="00EC18A1"/>
    <w:rsid w:val="00EC463A"/>
    <w:rsid w:val="00F04E36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6E0"/>
  <w15:docId w15:val="{601ACA03-8CE9-4B9F-9B49-089EA37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periana.es/8318/aviso-legal" TargetMode="External" Type="http://schemas.openxmlformats.org/officeDocument/2006/relationships/hyperlink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806</Words>
  <Characters>4438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5234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