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2"/>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bookmarkStart w:id="0" w:name="B0001_8129"/>
      <w:r w:rsidR="00477A42">
        <w:t>Carratraca</w:t>
      </w:r>
      <w:bookmarkEnd w:id="0"/>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1" w:name="B0001_8126"/>
      <w:r w:rsidR="00477A42">
        <w:t>Ayuntamiento de Carratraca</w:t>
      </w:r>
      <w:bookmarkEnd w:id="1"/>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2" w:name="B0002_8126"/>
      <w:r w:rsidR="00477A42">
        <w:t>Ayuntamiento de Carratraca</w:t>
      </w:r>
      <w:bookmarkEnd w:id="2"/>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3" w:name="B0003_8126"/>
            <w:r>
              <w:rPr>
                <w:sz w:val="24"/>
                <w:szCs w:val="24"/>
              </w:rPr>
              <w:t>Ayuntamiento de Carratraca</w:t>
            </w:r>
            <w:bookmarkEnd w:id="3"/>
          </w:p>
        </w:tc>
        <w:tc>
          <w:tcPr>
            <w:tcW w:w="5749" w:type="dxa"/>
            <w:vAlign w:val="center"/>
          </w:tcPr>
          <w:p w:rsidR="00675B9A" w:rsidRPr="00B8617E" w:rsidRDefault="00A419BB" w:rsidP="00675B9A">
            <w:pPr>
              <w:autoSpaceDE w:val="0"/>
              <w:adjustRightInd w:val="0"/>
              <w:jc w:val="both"/>
              <w:rPr>
                <w:rFonts w:cs="Times New Roman"/>
                <w:bCs/>
                <w:sz w:val="24"/>
                <w:szCs w:val="24"/>
              </w:rPr>
            </w:pPr>
            <w:r w:rsidRPr="005C1803">
              <w:rPr>
                <w:rFonts w:cs="Times New Roman"/>
                <w:bCs/>
                <w:sz w:val="24"/>
                <w:szCs w:val="24"/>
              </w:rPr>
              <w:t xml:space="preserve">Datos de contacto: </w:t>
            </w:r>
            <w:bookmarkStart w:id="4" w:name="B0001_8127"/>
            <w:r w:rsidR="00477A42">
              <w:rPr>
                <w:sz w:val="24"/>
                <w:szCs w:val="24"/>
              </w:rPr>
              <w:t>Calle Glorieta, 2</w:t>
            </w:r>
            <w:bookmarkEnd w:id="4"/>
            <w:r w:rsidRPr="005C1803">
              <w:rPr>
                <w:rFonts w:cs="Times New Roman"/>
                <w:bCs/>
                <w:sz w:val="24"/>
                <w:szCs w:val="24"/>
              </w:rPr>
              <w:t>, CP</w:t>
            </w:r>
            <w:bookmarkStart w:id="5" w:name="B0001_8128"/>
            <w:r w:rsidR="00477A42">
              <w:rPr>
                <w:sz w:val="24"/>
                <w:szCs w:val="24"/>
              </w:rPr>
              <w:t>29551</w:t>
            </w:r>
            <w:bookmarkEnd w:id="5"/>
            <w:r w:rsidRPr="005C1803">
              <w:rPr>
                <w:sz w:val="24"/>
                <w:szCs w:val="24"/>
              </w:rPr>
              <w:t xml:space="preserve">, </w:t>
            </w:r>
            <w:r w:rsidRPr="005C1803">
              <w:rPr>
                <w:rFonts w:cs="Times New Roman"/>
                <w:bCs/>
                <w:sz w:val="24"/>
                <w:szCs w:val="24"/>
              </w:rPr>
              <w:t>Localidad:</w:t>
            </w:r>
            <w:r w:rsidRPr="005C1803">
              <w:rPr>
                <w:sz w:val="24"/>
                <w:szCs w:val="24"/>
              </w:rPr>
              <w:t xml:space="preserve"> </w:t>
            </w:r>
            <w:bookmarkStart w:id="6" w:name="B0002_8129"/>
            <w:r w:rsidR="00477A42">
              <w:rPr>
                <w:sz w:val="24"/>
                <w:szCs w:val="24"/>
              </w:rPr>
              <w:t>Carratraca</w:t>
            </w:r>
            <w:bookmarkEnd w:id="6"/>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7" w:name="B0004_8126"/>
            <w:r w:rsidR="00477A42">
              <w:rPr>
                <w:sz w:val="24"/>
                <w:szCs w:val="24"/>
              </w:rPr>
              <w:t>Ayuntamiento de Carratraca</w:t>
            </w:r>
            <w:bookmarkEnd w:id="7"/>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675B9A" w:rsidRPr="00A419BB" w:rsidRDefault="00477A42" w:rsidP="00675B9A">
            <w:pPr>
              <w:autoSpaceDE w:val="0"/>
              <w:adjustRightInd w:val="0"/>
              <w:jc w:val="both"/>
              <w:rPr>
                <w:rFonts w:cs="Times New Roman"/>
                <w:color w:val="000000"/>
                <w:sz w:val="24"/>
                <w:szCs w:val="24"/>
                <w:shd w:val="clear" w:color="auto" w:fill="FDFCFA"/>
              </w:rPr>
            </w:pPr>
            <w:bookmarkStart w:id="8" w:name="_GoBack"/>
            <w:bookmarkStart w:id="9" w:name="B0001_8130"/>
            <w:bookmarkEnd w:id="8"/>
            <w:r>
              <w:rPr>
                <w:rStyle w:val="Hipervnculo"/>
                <w:rFonts w:cs="Times New Roman"/>
                <w:sz w:val="24"/>
                <w:szCs w:val="24"/>
                <w:shd w:val="clear" w:color="auto" w:fill="FDFCFA"/>
              </w:rPr>
              <w:t>http://www.carratraca.es/625/aviso-legal</w:t>
            </w:r>
            <w:bookmarkEnd w:id="9"/>
            <w:r w:rsidR="00A419BB" w:rsidRPr="00A419BB">
              <w:rPr>
                <w:sz w:val="24"/>
                <w:szCs w:val="24"/>
              </w:rPr>
              <w:t xml:space="preserve">.  </w:t>
            </w:r>
            <w:r w:rsidR="0077127E">
              <w:rPr>
                <w:rFonts w:cs="Times New Roman"/>
                <w:color w:val="000000"/>
                <w:sz w:val="24"/>
                <w:szCs w:val="24"/>
                <w:shd w:val="clear" w:color="auto" w:fill="FDFCFA"/>
              </w:rPr>
              <w:t>Asimismo, puede dirigirse al Consejo de Transparencia y Protección de Datos de Andalucía (</w:t>
            </w:r>
            <w:hyperlink r:id="rId7" w:history="1">
              <w:r w:rsidR="0077127E">
                <w:rPr>
                  <w:rStyle w:val="Hipervnculo"/>
                  <w:sz w:val="24"/>
                  <w:szCs w:val="24"/>
                </w:rPr>
                <w:t>www.ctpdandalucia.es/es</w:t>
              </w:r>
            </w:hyperlink>
            <w:r w:rsidR="0077127E">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FE8" w:rsidRDefault="00720FE8" w:rsidP="00C86381">
      <w:r>
        <w:separator/>
      </w:r>
    </w:p>
  </w:endnote>
  <w:endnote w:type="continuationSeparator" w:id="1">
    <w:p w:rsidR="00720FE8" w:rsidRDefault="00720FE8"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FE8" w:rsidRDefault="00720FE8" w:rsidP="00C86381">
      <w:r>
        <w:separator/>
      </w:r>
    </w:p>
  </w:footnote>
  <w:footnote w:type="continuationSeparator" w:id="1">
    <w:p w:rsidR="00720FE8" w:rsidRDefault="00720FE8" w:rsidP="00C86381">
      <w:r>
        <w:continuationSeparator/>
      </w:r>
    </w:p>
  </w:footnote>
  <w:footnote w:id="2">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6381"/>
    <w:rsid w:val="00013DD3"/>
    <w:rsid w:val="00150325"/>
    <w:rsid w:val="001A4B41"/>
    <w:rsid w:val="00231FAE"/>
    <w:rsid w:val="00305F7B"/>
    <w:rsid w:val="003C2936"/>
    <w:rsid w:val="003D2D58"/>
    <w:rsid w:val="003F4537"/>
    <w:rsid w:val="0044492A"/>
    <w:rsid w:val="00446FDE"/>
    <w:rsid w:val="00452CCD"/>
    <w:rsid w:val="0045403E"/>
    <w:rsid w:val="00477A42"/>
    <w:rsid w:val="004B1DD5"/>
    <w:rsid w:val="00541BDD"/>
    <w:rsid w:val="005A7D55"/>
    <w:rsid w:val="00616B06"/>
    <w:rsid w:val="00675B9A"/>
    <w:rsid w:val="006F76C4"/>
    <w:rsid w:val="0070224F"/>
    <w:rsid w:val="00720FE8"/>
    <w:rsid w:val="00746614"/>
    <w:rsid w:val="0077127E"/>
    <w:rsid w:val="00777F4C"/>
    <w:rsid w:val="007853B8"/>
    <w:rsid w:val="00792AF4"/>
    <w:rsid w:val="00874241"/>
    <w:rsid w:val="00946F57"/>
    <w:rsid w:val="00A00532"/>
    <w:rsid w:val="00A419BB"/>
    <w:rsid w:val="00A84C82"/>
    <w:rsid w:val="00AD1C15"/>
    <w:rsid w:val="00AE21A4"/>
    <w:rsid w:val="00AE6A5F"/>
    <w:rsid w:val="00B32CF4"/>
    <w:rsid w:val="00B47533"/>
    <w:rsid w:val="00B8617E"/>
    <w:rsid w:val="00BB6CBA"/>
    <w:rsid w:val="00C26A9F"/>
    <w:rsid w:val="00C270C1"/>
    <w:rsid w:val="00C3119B"/>
    <w:rsid w:val="00C468A5"/>
    <w:rsid w:val="00C46AB4"/>
    <w:rsid w:val="00C81DC7"/>
    <w:rsid w:val="00C86381"/>
    <w:rsid w:val="00CE1DB5"/>
    <w:rsid w:val="00DC1642"/>
    <w:rsid w:val="00DE5C83"/>
    <w:rsid w:val="00DF3113"/>
    <w:rsid w:val="00E204ED"/>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901</Words>
  <Characters>4958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5848</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